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2805" w:rsidRDefault="00422805" w:rsidP="00FB4746">
      <w:pPr>
        <w:jc w:val="center"/>
        <w:rPr>
          <w:rFonts w:cs="Calibri"/>
          <w:b/>
          <w:sz w:val="40"/>
          <w:szCs w:val="40"/>
        </w:rPr>
      </w:pPr>
    </w:p>
    <w:p w:rsidR="00FB4746" w:rsidRPr="00FB4746" w:rsidRDefault="00FB4746" w:rsidP="00FB4746">
      <w:pPr>
        <w:jc w:val="center"/>
        <w:rPr>
          <w:rFonts w:cs="Calibri"/>
          <w:b/>
        </w:rPr>
      </w:pPr>
      <w:r w:rsidRPr="00FB4746">
        <w:rPr>
          <w:rFonts w:cs="Calibri"/>
          <w:b/>
          <w:sz w:val="40"/>
          <w:szCs w:val="40"/>
        </w:rPr>
        <w:t>„NYUGATI LIGET”</w:t>
      </w:r>
      <w:r w:rsidRPr="00FB4746">
        <w:rPr>
          <w:rFonts w:cs="Calibri"/>
          <w:b/>
          <w:sz w:val="40"/>
          <w:szCs w:val="40"/>
        </w:rPr>
        <w:br/>
      </w:r>
      <w:r w:rsidRPr="00FB4746">
        <w:rPr>
          <w:rFonts w:cs="Calibri"/>
          <w:b/>
        </w:rPr>
        <w:t>(munkacím)</w:t>
      </w:r>
    </w:p>
    <w:p w:rsidR="00FB4746" w:rsidRPr="00FB4746" w:rsidRDefault="00FB4746" w:rsidP="00FB4746">
      <w:pPr>
        <w:jc w:val="center"/>
        <w:rPr>
          <w:rFonts w:cs="Calibri"/>
          <w:b/>
          <w:sz w:val="28"/>
          <w:szCs w:val="28"/>
        </w:rPr>
      </w:pPr>
    </w:p>
    <w:p w:rsidR="00422805" w:rsidRDefault="00422805" w:rsidP="00FB4746">
      <w:pPr>
        <w:jc w:val="center"/>
        <w:rPr>
          <w:rFonts w:cs="Calibri"/>
          <w:b/>
          <w:sz w:val="28"/>
          <w:szCs w:val="28"/>
        </w:rPr>
      </w:pPr>
    </w:p>
    <w:p w:rsidR="00FB4746" w:rsidRPr="00FB4746" w:rsidRDefault="00FB4746" w:rsidP="00FB4746">
      <w:pPr>
        <w:jc w:val="center"/>
        <w:rPr>
          <w:rFonts w:cs="Calibri"/>
          <w:b/>
          <w:sz w:val="28"/>
          <w:szCs w:val="28"/>
        </w:rPr>
      </w:pPr>
      <w:bookmarkStart w:id="0" w:name="_GoBack"/>
      <w:bookmarkEnd w:id="0"/>
      <w:r w:rsidRPr="00FB4746">
        <w:rPr>
          <w:rFonts w:cs="Calibri"/>
          <w:b/>
          <w:sz w:val="28"/>
          <w:szCs w:val="28"/>
        </w:rPr>
        <w:t xml:space="preserve">A Városliget továbbfejlesztése </w:t>
      </w:r>
      <w:r w:rsidRPr="00FB4746">
        <w:rPr>
          <w:rFonts w:cs="Calibri"/>
          <w:b/>
          <w:sz w:val="28"/>
          <w:szCs w:val="28"/>
        </w:rPr>
        <w:br/>
        <w:t>a Nyugati pályaudvar irányába</w:t>
      </w:r>
    </w:p>
    <w:p w:rsidR="00FB4746" w:rsidRDefault="00FB4746" w:rsidP="00FB4746">
      <w:pPr>
        <w:jc w:val="center"/>
        <w:rPr>
          <w:rFonts w:cs="Calibri"/>
          <w:b/>
        </w:rPr>
      </w:pPr>
    </w:p>
    <w:p w:rsidR="00FB4746" w:rsidRPr="00FB4746" w:rsidRDefault="00FB4746" w:rsidP="00FB4746">
      <w:pPr>
        <w:jc w:val="center"/>
        <w:rPr>
          <w:rFonts w:cs="Calibri"/>
          <w:b/>
        </w:rPr>
      </w:pPr>
      <w:r w:rsidRPr="00FB4746">
        <w:rPr>
          <w:rFonts w:cs="Calibri"/>
          <w:b/>
        </w:rPr>
        <w:t>A Levegő Munkacsoport elnökségének álláspontja</w:t>
      </w:r>
    </w:p>
    <w:p w:rsidR="00FB4746" w:rsidRPr="00FB4746" w:rsidRDefault="00FB4746" w:rsidP="00FB4746">
      <w:pPr>
        <w:jc w:val="both"/>
        <w:rPr>
          <w:rFonts w:cs="Calibri"/>
        </w:rPr>
      </w:pPr>
    </w:p>
    <w:p w:rsidR="00FB4746" w:rsidRDefault="00FB4746" w:rsidP="00FB4746">
      <w:pPr>
        <w:spacing w:after="120"/>
        <w:jc w:val="both"/>
        <w:rPr>
          <w:rFonts w:cs="Calibri"/>
        </w:rPr>
      </w:pPr>
    </w:p>
    <w:p w:rsidR="00FB4746" w:rsidRPr="00FB4746" w:rsidRDefault="00FB4746" w:rsidP="00FB4746">
      <w:pPr>
        <w:spacing w:after="120"/>
        <w:jc w:val="both"/>
        <w:rPr>
          <w:rFonts w:cs="Calibri"/>
        </w:rPr>
      </w:pPr>
      <w:r w:rsidRPr="00FB4746">
        <w:rPr>
          <w:rFonts w:cs="Calibri"/>
        </w:rPr>
        <w:t xml:space="preserve">A korszerű városfejlesztés mindenütt a világon arra törekszik, hogy az emberek jól érezzék magukat ott, ahol élnek. Ahhoz, hogy Európa egyik központja – Közép Európa </w:t>
      </w:r>
      <w:proofErr w:type="spellStart"/>
      <w:r w:rsidRPr="00FB4746">
        <w:rPr>
          <w:rFonts w:cs="Calibri"/>
        </w:rPr>
        <w:t>szellemi-kulturális-oktatási</w:t>
      </w:r>
      <w:proofErr w:type="spellEnd"/>
      <w:r w:rsidRPr="00FB4746">
        <w:rPr>
          <w:rFonts w:cs="Calibri"/>
        </w:rPr>
        <w:t xml:space="preserve"> centruma – legyen, Budapestet is ebben az irányban kell fejleszteni. A főváros öröklött és alakuló építési struktúrája kínálja ezt a lehetőséget, bár nem kétséges, hogy az elmúlt évszázad – visszamenve a II. világháború pusztításáig – nem (vagy csak részben) segítette azt, hogy a város a természetes és épített környezet szerves együttesévé váljon.</w:t>
      </w:r>
    </w:p>
    <w:p w:rsidR="00FB4746" w:rsidRPr="00FB4746" w:rsidRDefault="00FB4746" w:rsidP="00FB4746">
      <w:pPr>
        <w:spacing w:after="120"/>
        <w:jc w:val="both"/>
        <w:rPr>
          <w:rFonts w:cs="Calibri"/>
        </w:rPr>
      </w:pPr>
      <w:r w:rsidRPr="00FB4746">
        <w:rPr>
          <w:rFonts w:cs="Calibri"/>
        </w:rPr>
        <w:t xml:space="preserve">Az egyetemes építészet jelenkori fejlődése is azt mutatja, hogy a jövő az ún. </w:t>
      </w:r>
      <w:proofErr w:type="gramStart"/>
      <w:r w:rsidRPr="00FB4746">
        <w:rPr>
          <w:rFonts w:cs="Calibri"/>
        </w:rPr>
        <w:t>zöld</w:t>
      </w:r>
      <w:proofErr w:type="gramEnd"/>
      <w:r w:rsidRPr="00FB4746">
        <w:rPr>
          <w:rFonts w:cs="Calibri"/>
        </w:rPr>
        <w:t xml:space="preserve"> építészeté lehet, az egyes épületek és komplex városi együttesek szintjén is erősítve a természet behatolását a város szövetébe.</w:t>
      </w:r>
    </w:p>
    <w:p w:rsidR="00FB4746" w:rsidRPr="00FB4746" w:rsidRDefault="00FB4746" w:rsidP="00FB4746">
      <w:pPr>
        <w:spacing w:after="120"/>
        <w:jc w:val="both"/>
        <w:rPr>
          <w:rFonts w:cs="Calibri"/>
        </w:rPr>
      </w:pPr>
      <w:r w:rsidRPr="00FB4746">
        <w:rPr>
          <w:rFonts w:cs="Calibri"/>
        </w:rPr>
        <w:t>A meglévő zöldterületek magas színvonalú fenntartása, karbantartása mellett meghatározóan fontos lenne megvizsgálni, hogy Budapest mely területei azok, amelyeknél ez a zöld karakter rövid időn helyreállítható vagy új értékekkel gyarapítható. Ilyen lehetne a már meglévő zöldterületek (pl. Városliget, Népliget) felújítása, az utak, utcák, terek, rakpartok elpusztult vagy hiányos fasorainak helyreállítása és újak telepítései, egyes elavult, a városképbe nem illő épületek elbontása (például az egykori OMFB székházé) és a helyük parkosítása, valamint a teljes Belváros zöld programjának megtervezése és kivitelezése. Kiemelt lehetőség a fejpályaudvarok zöldítése is.</w:t>
      </w:r>
    </w:p>
    <w:p w:rsidR="00FB4746" w:rsidRPr="00FB4746" w:rsidRDefault="00FB4746" w:rsidP="00FB4746">
      <w:pPr>
        <w:spacing w:after="120"/>
        <w:jc w:val="both"/>
        <w:rPr>
          <w:rFonts w:cs="Calibri"/>
        </w:rPr>
      </w:pPr>
      <w:r w:rsidRPr="00FB4746">
        <w:rPr>
          <w:rFonts w:cs="Calibri"/>
        </w:rPr>
        <w:t>Több mint másfél évtizede ismert elképzelés, hogy a Nyugati pályaudvar külső területének lefedésével, valamint – ahol lehetséges – a leburkolt, beépített felületek felszámolásával egy kb. másfél kilométer hosszú, 70-90 méter széles, eleven városi életet generáló aktív zöldterület alakuljon ki a Hősök tere (Állatkert) és a Nyugati pályaudvar között. (Ezt irányozza elő Tarlós István Budapest-programja is.) Ez legalább 10-12 hektár zöldterülettel növelné a Városligetet, és mintegy 7 hektár új beépíthető területet (kb. 250.000 m</w:t>
      </w:r>
      <w:r w:rsidRPr="00FB4746">
        <w:rPr>
          <w:rFonts w:cs="Calibri"/>
          <w:vertAlign w:val="superscript"/>
        </w:rPr>
        <w:t>2</w:t>
      </w:r>
      <w:r w:rsidRPr="00FB4746">
        <w:rPr>
          <w:rFonts w:cs="Calibri"/>
        </w:rPr>
        <w:t xml:space="preserve"> új épület) teremtene úgy, hogy az építtetők részt vennének a felülépítés és a parképítés finanszírozásában. A beruházás részeként a Podmaniczky utca vasút felüli oldala kiszélesítésre kerülne, sok zölddel és az utcára merőlegesen az új épületek közötti zöld folyosókkal, és így Budapest egy újabb promenádja jönne létre. Erre a területre lehetne elhelyezni a jelenleg a Városliget területére tervezett új múzeumokat is.</w:t>
      </w:r>
    </w:p>
    <w:p w:rsidR="00FB4746" w:rsidRPr="00FB4746" w:rsidRDefault="00FB4746" w:rsidP="00FB4746">
      <w:pPr>
        <w:spacing w:after="120"/>
        <w:jc w:val="both"/>
        <w:rPr>
          <w:rFonts w:cs="Calibri"/>
        </w:rPr>
      </w:pPr>
      <w:r w:rsidRPr="00FB4746">
        <w:rPr>
          <w:rFonts w:cs="Calibri"/>
        </w:rPr>
        <w:t xml:space="preserve">Az egész területet egy egységként kell kezelni, és ennek megfelelően a tervezés során kell pontosan megvizsgálni, hogy hol mekkora és milyen zöldterületek és építmények kerüljenek létesítésre. Így például javasolunk megvizsgálni egy olyan változatot, amelyben a zöldterület a </w:t>
      </w:r>
      <w:r w:rsidRPr="00FB4746">
        <w:rPr>
          <w:rFonts w:cs="Calibri"/>
        </w:rPr>
        <w:lastRenderedPageBreak/>
        <w:t xml:space="preserve">Podmaniczky utca mellé kerülne, és így növényzetnek közvetlen kapcsolata lenne a talajjal, az épületek pedig a </w:t>
      </w:r>
      <w:proofErr w:type="spellStart"/>
      <w:r w:rsidRPr="00FB4746">
        <w:rPr>
          <w:rFonts w:cs="Calibri"/>
        </w:rPr>
        <w:t>Podmanczky</w:t>
      </w:r>
      <w:proofErr w:type="spellEnd"/>
      <w:r w:rsidRPr="00FB4746">
        <w:rPr>
          <w:rFonts w:cs="Calibri"/>
        </w:rPr>
        <w:t xml:space="preserve"> utcától távolabb eső részen létesülnének. </w:t>
      </w:r>
    </w:p>
    <w:p w:rsidR="00FB4746" w:rsidRPr="00FB4746" w:rsidRDefault="00FB4746" w:rsidP="00FB4746">
      <w:pPr>
        <w:spacing w:after="120"/>
        <w:jc w:val="both"/>
        <w:rPr>
          <w:rFonts w:cs="Calibri"/>
        </w:rPr>
      </w:pPr>
      <w:r w:rsidRPr="00FB4746">
        <w:rPr>
          <w:rFonts w:cs="Calibri"/>
        </w:rPr>
        <w:t xml:space="preserve">A számtalan funkciót hordozó új park és városi sétányrendszer legalább az Andrássy út fontosságával bírna: igen izgalmas, </w:t>
      </w:r>
      <w:proofErr w:type="spellStart"/>
      <w:r w:rsidRPr="00FB4746">
        <w:rPr>
          <w:rFonts w:cs="Calibri"/>
        </w:rPr>
        <w:t>Újlipótvárost</w:t>
      </w:r>
      <w:proofErr w:type="spellEnd"/>
      <w:r w:rsidRPr="00FB4746">
        <w:rPr>
          <w:rFonts w:cs="Calibri"/>
        </w:rPr>
        <w:t xml:space="preserve"> a Terézvárossal összekötő városi kereszttengely jönne létre a Körönd és a Szent István park között, </w:t>
      </w:r>
      <w:proofErr w:type="spellStart"/>
      <w:r w:rsidRPr="00FB4746">
        <w:rPr>
          <w:rFonts w:cs="Calibri"/>
        </w:rPr>
        <w:t>pihenő-sport-rekreációs</w:t>
      </w:r>
      <w:proofErr w:type="spellEnd"/>
      <w:r w:rsidRPr="00FB4746">
        <w:rPr>
          <w:rFonts w:cs="Calibri"/>
        </w:rPr>
        <w:t xml:space="preserve"> funkcióival új minőséget teremtve a Terézváros leginkább felújításra szoruló területei mellett, egyúttal jelentősen felértékelve az ottani ingatlanokat. (A felértékelődéshez hozzájárulna az is, hogy megszűnne a környéken a vonatok okozta zajszennyezés. Annak érdekében pedig, hogy a dízelvonatok kibocsátotta szennyezés ne váljon elviselhetetlenné a lefedett rész alatt, ezeket a járműveket részecskeszűrővel kell ellátni.)</w:t>
      </w:r>
    </w:p>
    <w:p w:rsidR="00FB4746" w:rsidRPr="00FB4746" w:rsidRDefault="00FB4746" w:rsidP="00FB4746">
      <w:pPr>
        <w:spacing w:after="120"/>
        <w:jc w:val="both"/>
        <w:rPr>
          <w:rFonts w:cs="Calibri"/>
        </w:rPr>
      </w:pPr>
      <w:r w:rsidRPr="00FB4746">
        <w:rPr>
          <w:rFonts w:cs="Calibri"/>
        </w:rPr>
        <w:t>A terv megvalósítása megfelelne annak a mindenképp követendő elvnek is, hogy az új építéseket nem zöldterületen, hanem rozsdaövezetekben kell megvalósítani. Egyúttal üzenet is lenne Európa felé, mint a magyar városfejlesztés új iránya.</w:t>
      </w:r>
    </w:p>
    <w:p w:rsidR="00FB4746" w:rsidRPr="00FB4746" w:rsidRDefault="00FB4746" w:rsidP="00FB4746">
      <w:pPr>
        <w:tabs>
          <w:tab w:val="left" w:pos="1966"/>
        </w:tabs>
        <w:spacing w:after="120"/>
        <w:jc w:val="both"/>
        <w:rPr>
          <w:rFonts w:cs="Calibri"/>
        </w:rPr>
      </w:pPr>
      <w:r w:rsidRPr="00FB4746">
        <w:rPr>
          <w:rFonts w:cs="Calibri"/>
        </w:rPr>
        <w:t xml:space="preserve">A jelenlegi Liget Budapest terv megvalósítása mintegy 200 milliárd forintba kerülne. A „Nyugati Liget” mellékelt költségvetési terve 55 milliárd </w:t>
      </w:r>
      <w:proofErr w:type="gramStart"/>
      <w:r w:rsidRPr="00FB4746">
        <w:rPr>
          <w:rFonts w:cs="Calibri"/>
        </w:rPr>
        <w:t>forint építési</w:t>
      </w:r>
      <w:proofErr w:type="gramEnd"/>
      <w:r w:rsidRPr="00FB4746">
        <w:rPr>
          <w:rFonts w:cs="Calibri"/>
        </w:rPr>
        <w:t xml:space="preserve"> ráfordítást irányoz elő. A kapcsolódó költségek (tervezés stb.) mintegy 15 milliárd forintra tehetők. Ez összesen 70 milliárd forint. </w:t>
      </w:r>
    </w:p>
    <w:p w:rsidR="00FB4746" w:rsidRPr="00FB4746" w:rsidRDefault="00FB4746" w:rsidP="00FB4746">
      <w:pPr>
        <w:tabs>
          <w:tab w:val="left" w:pos="1966"/>
        </w:tabs>
        <w:spacing w:after="120"/>
        <w:jc w:val="both"/>
        <w:rPr>
          <w:rFonts w:cs="Calibri"/>
        </w:rPr>
      </w:pPr>
      <w:r w:rsidRPr="00FB4746">
        <w:rPr>
          <w:rFonts w:cs="Calibri"/>
        </w:rPr>
        <w:t xml:space="preserve">További 50 milliárd forintot javaslunk fordítani Budapest zöldfelületi programjára 2023-ig, amely tartalmazza a meglévő zöldfelületek felújítását és újak kialakítását, fák és cserjék ültetését. </w:t>
      </w:r>
    </w:p>
    <w:p w:rsidR="00FB4746" w:rsidRDefault="00FB4746" w:rsidP="00FB4746">
      <w:pPr>
        <w:tabs>
          <w:tab w:val="left" w:pos="1966"/>
        </w:tabs>
        <w:spacing w:after="120"/>
        <w:jc w:val="both"/>
        <w:rPr>
          <w:rFonts w:cs="Calibri"/>
        </w:rPr>
      </w:pPr>
      <w:r w:rsidRPr="00FB4746">
        <w:rPr>
          <w:rFonts w:cs="Calibri"/>
        </w:rPr>
        <w:t>Javasolunk további 80 milliárd forintot a Nyugati pályaudvar felújítására fordítani. A Nyugati pályaudvar Budapest második legforgalmasabb pályaudvara, jelentős szerepet tölt be az elővárosi és távolsági közlekedésben egyaránt, nagymértékben hozzájárulva Budapest élhetőségének javításához, a jobb környezeti állapothoz és a közlekedési problémák enyhítéséhez. A pályaudvar azonban műszakilag rendkívül elavult, felújítása halaszthatatlan. Ez nem csak és nem elsősorban az épületre vonatkozik (bár az is komoly felújításra szorul), hanem a vágányhálózat és a biztosítóberendezések korszerűsítésére egészen a Hungária körútig terjedően.</w:t>
      </w:r>
    </w:p>
    <w:p w:rsidR="00FB4746" w:rsidRPr="00FB4746" w:rsidRDefault="00FB4746" w:rsidP="00FB4746">
      <w:pPr>
        <w:tabs>
          <w:tab w:val="left" w:pos="1966"/>
        </w:tabs>
        <w:spacing w:after="120"/>
        <w:jc w:val="both"/>
        <w:rPr>
          <w:rFonts w:cs="Calibri"/>
        </w:rPr>
      </w:pPr>
    </w:p>
    <w:p w:rsidR="00835818" w:rsidRPr="00FB4746" w:rsidRDefault="00FB4746" w:rsidP="00FB4746">
      <w:pPr>
        <w:spacing w:after="120"/>
      </w:pPr>
      <w:r>
        <w:t>Budapest, 2015. szeptember</w:t>
      </w:r>
    </w:p>
    <w:sectPr w:rsidR="00835818" w:rsidRPr="00FB474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552" w:rsidRDefault="00B51552">
      <w:r>
        <w:separator/>
      </w:r>
    </w:p>
  </w:endnote>
  <w:endnote w:type="continuationSeparator" w:id="0">
    <w:p w:rsidR="00B51552" w:rsidRDefault="00B5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DejaVu Sans">
    <w:panose1 w:val="020B0603030804020204"/>
    <w:charset w:val="EE"/>
    <w:family w:val="swiss"/>
    <w:pitch w:val="variable"/>
    <w:sig w:usb0="E7002EFF"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DejaVu Sans Mono">
    <w:panose1 w:val="020B0609030804020204"/>
    <w:charset w:val="00"/>
    <w:family w:val="modern"/>
    <w:pitch w:val="fixed"/>
    <w:sig w:usb0="E60026FF" w:usb1="D200F9FB" w:usb2="02000028" w:usb3="00000000" w:csb0="000001DF" w:csb1="00000000"/>
  </w:font>
  <w:font w:name="Cambria">
    <w:panose1 w:val="02040503050406030204"/>
    <w:charset w:val="EE"/>
    <w:family w:val="roman"/>
    <w:pitch w:val="variable"/>
    <w:sig w:usb0="E00002FF" w:usb1="400004FF" w:usb2="00000000" w:usb3="00000000" w:csb0="0000019F" w:csb1="00000000"/>
  </w:font>
  <w:font w:name="font343">
    <w:altName w:val="MS Mincho"/>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2DD" w:rsidRDefault="002622D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21E" w:rsidRDefault="00FB4746" w:rsidP="002622DD">
    <w:pPr>
      <w:spacing w:before="160"/>
      <w:jc w:val="right"/>
    </w:pPr>
    <w:r>
      <w:rPr>
        <w:noProof/>
        <w:lang w:val="en-GB" w:eastAsia="en-GB"/>
      </w:rPr>
      <w:drawing>
        <wp:anchor distT="0" distB="0" distL="114935" distR="114935" simplePos="0" relativeHeight="251658240" behindDoc="0" locked="0" layoutInCell="1" allowOverlap="1">
          <wp:simplePos x="0" y="0"/>
          <wp:positionH relativeFrom="column">
            <wp:posOffset>0</wp:posOffset>
          </wp:positionH>
          <wp:positionV relativeFrom="paragraph">
            <wp:posOffset>-14605</wp:posOffset>
          </wp:positionV>
          <wp:extent cx="1687195" cy="328295"/>
          <wp:effectExtent l="0" t="0" r="8255" b="0"/>
          <wp:wrapTight wrapText="bothSides">
            <wp:wrapPolygon edited="0">
              <wp:start x="0" y="0"/>
              <wp:lineTo x="0" y="20054"/>
              <wp:lineTo x="21462" y="20054"/>
              <wp:lineTo x="21462" y="0"/>
              <wp:lineTo x="0" y="0"/>
            </wp:wrapPolygon>
          </wp:wrapTight>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195" cy="328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622DD">
      <w:rPr>
        <w:rFonts w:ascii="Verdana" w:eastAsia="Verdana" w:hAnsi="Verdana" w:cs="Verdana"/>
        <w:spacing w:val="-4"/>
        <w:sz w:val="16"/>
        <w:szCs w:val="16"/>
      </w:rPr>
      <w:t>1</w:t>
    </w:r>
    <w:r w:rsidR="0023021E">
      <w:rPr>
        <w:rFonts w:ascii="Verdana" w:hAnsi="Verdana" w:cs="Verdana"/>
        <w:spacing w:val="-4"/>
        <w:sz w:val="16"/>
        <w:szCs w:val="16"/>
      </w:rPr>
      <w:t>465 Budapest, Pf. 1676 ● telefon: 411-0509 ● fax: 266-0150 ● www.levego.hu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21E" w:rsidRDefault="00FB4746" w:rsidP="008A5DF3">
    <w:pPr>
      <w:spacing w:before="160"/>
      <w:jc w:val="right"/>
    </w:pPr>
    <w:r>
      <w:rPr>
        <w:noProof/>
        <w:lang w:val="en-GB" w:eastAsia="en-GB"/>
      </w:rPr>
      <w:drawing>
        <wp:anchor distT="0" distB="0" distL="114935" distR="114935" simplePos="0" relativeHeight="251657216" behindDoc="1" locked="0" layoutInCell="1" allowOverlap="1">
          <wp:simplePos x="0" y="0"/>
          <wp:positionH relativeFrom="column">
            <wp:posOffset>0</wp:posOffset>
          </wp:positionH>
          <wp:positionV relativeFrom="paragraph">
            <wp:posOffset>-14605</wp:posOffset>
          </wp:positionV>
          <wp:extent cx="1687195" cy="328295"/>
          <wp:effectExtent l="0" t="0" r="8255" b="0"/>
          <wp:wrapTight wrapText="bothSides">
            <wp:wrapPolygon edited="0">
              <wp:start x="0" y="0"/>
              <wp:lineTo x="0" y="20054"/>
              <wp:lineTo x="21462" y="20054"/>
              <wp:lineTo x="21462" y="0"/>
              <wp:lineTo x="0" y="0"/>
            </wp:wrapPolygon>
          </wp:wrapTight>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195" cy="328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3021E">
      <w:rPr>
        <w:rFonts w:ascii="Verdana" w:hAnsi="Verdana" w:cs="Verdana"/>
        <w:spacing w:val="-4"/>
        <w:sz w:val="16"/>
        <w:szCs w:val="16"/>
      </w:rPr>
      <w:t>1465 Budapest, Pf. 1676 ● telefon: 411-0509 ● fax: 266-0150 ● www.levego.hu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552" w:rsidRDefault="00B51552">
      <w:r>
        <w:separator/>
      </w:r>
    </w:p>
  </w:footnote>
  <w:footnote w:type="continuationSeparator" w:id="0">
    <w:p w:rsidR="00B51552" w:rsidRDefault="00B51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344" w:rsidRDefault="00F53344" w:rsidP="00F53344">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F53344" w:rsidRDefault="00F53344">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344" w:rsidRDefault="00F53344" w:rsidP="00F53344">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422805">
      <w:rPr>
        <w:rStyle w:val="Oldalszm"/>
        <w:noProof/>
      </w:rPr>
      <w:t>2</w:t>
    </w:r>
    <w:r>
      <w:rPr>
        <w:rStyle w:val="Oldalszm"/>
      </w:rPr>
      <w:fldChar w:fldCharType="end"/>
    </w:r>
  </w:p>
  <w:p w:rsidR="0023021E" w:rsidRDefault="0023021E">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21E" w:rsidRDefault="00FB4746">
    <w:pPr>
      <w:pStyle w:val="lfej"/>
    </w:pPr>
    <w:r>
      <w:rPr>
        <w:noProof/>
        <w:lang w:val="en-GB" w:eastAsia="en-GB"/>
      </w:rPr>
      <w:drawing>
        <wp:inline distT="0" distB="0" distL="0" distR="0">
          <wp:extent cx="3967480" cy="93853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7480" cy="93853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decimal"/>
      <w:lvlText w:val="%1."/>
      <w:lvlJc w:val="left"/>
      <w:pPr>
        <w:tabs>
          <w:tab w:val="num" w:pos="360"/>
        </w:tabs>
        <w:ind w:left="360" w:hanging="360"/>
      </w:pPr>
    </w:lvl>
  </w:abstractNum>
  <w:abstractNum w:abstractNumId="6" w15:restartNumberingAfterBreak="0">
    <w:nsid w:val="067B5D05"/>
    <w:multiLevelType w:val="hybridMultilevel"/>
    <w:tmpl w:val="75A821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8680048"/>
    <w:multiLevelType w:val="hybridMultilevel"/>
    <w:tmpl w:val="D4EE55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35A5B45"/>
    <w:multiLevelType w:val="hybridMultilevel"/>
    <w:tmpl w:val="79566E0A"/>
    <w:lvl w:ilvl="0" w:tplc="9F5C0350">
      <w:start w:val="1"/>
      <w:numFmt w:val="decimal"/>
      <w:lvlText w:val="%1."/>
      <w:lvlJc w:val="left"/>
      <w:pPr>
        <w:ind w:left="830" w:hanging="360"/>
      </w:pPr>
      <w:rPr>
        <w:rFonts w:hint="default"/>
      </w:rPr>
    </w:lvl>
    <w:lvl w:ilvl="1" w:tplc="040E0019" w:tentative="1">
      <w:start w:val="1"/>
      <w:numFmt w:val="lowerLetter"/>
      <w:lvlText w:val="%2."/>
      <w:lvlJc w:val="left"/>
      <w:pPr>
        <w:ind w:left="1550" w:hanging="360"/>
      </w:pPr>
    </w:lvl>
    <w:lvl w:ilvl="2" w:tplc="040E001B" w:tentative="1">
      <w:start w:val="1"/>
      <w:numFmt w:val="lowerRoman"/>
      <w:lvlText w:val="%3."/>
      <w:lvlJc w:val="right"/>
      <w:pPr>
        <w:ind w:left="2270" w:hanging="180"/>
      </w:pPr>
    </w:lvl>
    <w:lvl w:ilvl="3" w:tplc="040E000F" w:tentative="1">
      <w:start w:val="1"/>
      <w:numFmt w:val="decimal"/>
      <w:lvlText w:val="%4."/>
      <w:lvlJc w:val="left"/>
      <w:pPr>
        <w:ind w:left="2990" w:hanging="360"/>
      </w:pPr>
    </w:lvl>
    <w:lvl w:ilvl="4" w:tplc="040E0019" w:tentative="1">
      <w:start w:val="1"/>
      <w:numFmt w:val="lowerLetter"/>
      <w:lvlText w:val="%5."/>
      <w:lvlJc w:val="left"/>
      <w:pPr>
        <w:ind w:left="3710" w:hanging="360"/>
      </w:pPr>
    </w:lvl>
    <w:lvl w:ilvl="5" w:tplc="040E001B" w:tentative="1">
      <w:start w:val="1"/>
      <w:numFmt w:val="lowerRoman"/>
      <w:lvlText w:val="%6."/>
      <w:lvlJc w:val="right"/>
      <w:pPr>
        <w:ind w:left="4430" w:hanging="180"/>
      </w:pPr>
    </w:lvl>
    <w:lvl w:ilvl="6" w:tplc="040E000F" w:tentative="1">
      <w:start w:val="1"/>
      <w:numFmt w:val="decimal"/>
      <w:lvlText w:val="%7."/>
      <w:lvlJc w:val="left"/>
      <w:pPr>
        <w:ind w:left="5150" w:hanging="360"/>
      </w:pPr>
    </w:lvl>
    <w:lvl w:ilvl="7" w:tplc="040E0019" w:tentative="1">
      <w:start w:val="1"/>
      <w:numFmt w:val="lowerLetter"/>
      <w:lvlText w:val="%8."/>
      <w:lvlJc w:val="left"/>
      <w:pPr>
        <w:ind w:left="5870" w:hanging="360"/>
      </w:pPr>
    </w:lvl>
    <w:lvl w:ilvl="8" w:tplc="040E001B" w:tentative="1">
      <w:start w:val="1"/>
      <w:numFmt w:val="lowerRoman"/>
      <w:lvlText w:val="%9."/>
      <w:lvlJc w:val="right"/>
      <w:pPr>
        <w:ind w:left="6590" w:hanging="180"/>
      </w:pPr>
    </w:lvl>
  </w:abstractNum>
  <w:abstractNum w:abstractNumId="9" w15:restartNumberingAfterBreak="0">
    <w:nsid w:val="2D51254C"/>
    <w:multiLevelType w:val="hybridMultilevel"/>
    <w:tmpl w:val="D4EE55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00A33D6"/>
    <w:multiLevelType w:val="hybridMultilevel"/>
    <w:tmpl w:val="4A2619E2"/>
    <w:lvl w:ilvl="0" w:tplc="088065EA">
      <w:numFmt w:val="bullet"/>
      <w:lvlText w:val="-"/>
      <w:lvlJc w:val="left"/>
      <w:pPr>
        <w:tabs>
          <w:tab w:val="num" w:pos="720"/>
        </w:tabs>
        <w:ind w:left="720" w:hanging="360"/>
      </w:pPr>
      <w:rPr>
        <w:rFonts w:ascii="Times New Roman" w:eastAsia="Times New Roman" w:hAnsi="Times New Roman" w:cs="Times New Roman" w:hint="default"/>
        <w:i w:val="0"/>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B516F"/>
    <w:multiLevelType w:val="hybridMultilevel"/>
    <w:tmpl w:val="BADC294E"/>
    <w:lvl w:ilvl="0" w:tplc="DB9A41EE">
      <w:numFmt w:val="bullet"/>
      <w:lvlText w:val="-"/>
      <w:lvlJc w:val="left"/>
      <w:pPr>
        <w:ind w:left="720" w:hanging="360"/>
      </w:pPr>
      <w:rPr>
        <w:rFonts w:ascii="Times New Roman" w:eastAsia="SimSu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4D17DF9"/>
    <w:multiLevelType w:val="hybridMultilevel"/>
    <w:tmpl w:val="4B5EBF1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410937F5"/>
    <w:multiLevelType w:val="hybridMultilevel"/>
    <w:tmpl w:val="F64695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16920D5"/>
    <w:multiLevelType w:val="multilevel"/>
    <w:tmpl w:val="71A6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40045"/>
    <w:multiLevelType w:val="hybridMultilevel"/>
    <w:tmpl w:val="FD6810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7EA6F57"/>
    <w:multiLevelType w:val="hybridMultilevel"/>
    <w:tmpl w:val="45507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A9A0F06"/>
    <w:multiLevelType w:val="hybridMultilevel"/>
    <w:tmpl w:val="13CCB7A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5B8D716F"/>
    <w:multiLevelType w:val="hybridMultilevel"/>
    <w:tmpl w:val="0E08B9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75E539F"/>
    <w:multiLevelType w:val="hybridMultilevel"/>
    <w:tmpl w:val="7B562A0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0" w15:restartNumberingAfterBreak="0">
    <w:nsid w:val="70D90436"/>
    <w:multiLevelType w:val="hybridMultilevel"/>
    <w:tmpl w:val="3CA02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4B2707"/>
    <w:multiLevelType w:val="hybridMultilevel"/>
    <w:tmpl w:val="7A80FBD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2D40094"/>
    <w:multiLevelType w:val="hybridMultilevel"/>
    <w:tmpl w:val="9E524A44"/>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5691471"/>
    <w:multiLevelType w:val="hybridMultilevel"/>
    <w:tmpl w:val="BF6AFBB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77BD6101"/>
    <w:multiLevelType w:val="hybridMultilevel"/>
    <w:tmpl w:val="0C381C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17"/>
  </w:num>
  <w:num w:numId="4">
    <w:abstractNumId w:val="10"/>
  </w:num>
  <w:num w:numId="5">
    <w:abstractNumId w:val="5"/>
  </w:num>
  <w:num w:numId="6">
    <w:abstractNumId w:val="21"/>
  </w:num>
  <w:num w:numId="7">
    <w:abstractNumId w:val="14"/>
  </w:num>
  <w:num w:numId="8">
    <w:abstractNumId w:val="6"/>
  </w:num>
  <w:num w:numId="9">
    <w:abstractNumId w:val="24"/>
  </w:num>
  <w:num w:numId="10">
    <w:abstractNumId w:val="2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4"/>
  </w:num>
  <w:num w:numId="18">
    <w:abstractNumId w:val="11"/>
  </w:num>
  <w:num w:numId="19">
    <w:abstractNumId w:val="15"/>
  </w:num>
  <w:num w:numId="20">
    <w:abstractNumId w:val="18"/>
  </w:num>
  <w:num w:numId="21">
    <w:abstractNumId w:val="13"/>
  </w:num>
  <w:num w:numId="22">
    <w:abstractNumId w:val="8"/>
  </w:num>
  <w:num w:numId="23">
    <w:abstractNumId w:val="20"/>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1E"/>
    <w:rsid w:val="00000982"/>
    <w:rsid w:val="000170E0"/>
    <w:rsid w:val="000603F9"/>
    <w:rsid w:val="00065CCF"/>
    <w:rsid w:val="00133147"/>
    <w:rsid w:val="00157732"/>
    <w:rsid w:val="00187C6C"/>
    <w:rsid w:val="00187FA8"/>
    <w:rsid w:val="001C188D"/>
    <w:rsid w:val="002102CF"/>
    <w:rsid w:val="00212E17"/>
    <w:rsid w:val="0023021E"/>
    <w:rsid w:val="00245CD5"/>
    <w:rsid w:val="002622DD"/>
    <w:rsid w:val="002A3DA0"/>
    <w:rsid w:val="002E0F70"/>
    <w:rsid w:val="00327FA4"/>
    <w:rsid w:val="00330D45"/>
    <w:rsid w:val="00334C9C"/>
    <w:rsid w:val="00353F62"/>
    <w:rsid w:val="003741AA"/>
    <w:rsid w:val="003A0C91"/>
    <w:rsid w:val="003C0EE8"/>
    <w:rsid w:val="003E15F7"/>
    <w:rsid w:val="00422805"/>
    <w:rsid w:val="00435BDA"/>
    <w:rsid w:val="00510739"/>
    <w:rsid w:val="00516BDA"/>
    <w:rsid w:val="00524FD2"/>
    <w:rsid w:val="00527D2E"/>
    <w:rsid w:val="00561E2E"/>
    <w:rsid w:val="00605A35"/>
    <w:rsid w:val="00671C73"/>
    <w:rsid w:val="0067364C"/>
    <w:rsid w:val="00673D97"/>
    <w:rsid w:val="006B308F"/>
    <w:rsid w:val="006E624F"/>
    <w:rsid w:val="00702D30"/>
    <w:rsid w:val="00705BB4"/>
    <w:rsid w:val="007307D9"/>
    <w:rsid w:val="00731930"/>
    <w:rsid w:val="007535D5"/>
    <w:rsid w:val="00794468"/>
    <w:rsid w:val="0081117A"/>
    <w:rsid w:val="0083527F"/>
    <w:rsid w:val="00835818"/>
    <w:rsid w:val="00846EF2"/>
    <w:rsid w:val="00870F2E"/>
    <w:rsid w:val="00892B35"/>
    <w:rsid w:val="008953D6"/>
    <w:rsid w:val="008963C3"/>
    <w:rsid w:val="008A5DF3"/>
    <w:rsid w:val="008C020E"/>
    <w:rsid w:val="008C11DB"/>
    <w:rsid w:val="009425CB"/>
    <w:rsid w:val="009615E4"/>
    <w:rsid w:val="00990D35"/>
    <w:rsid w:val="009A3028"/>
    <w:rsid w:val="009D2744"/>
    <w:rsid w:val="009D4D7D"/>
    <w:rsid w:val="009E5918"/>
    <w:rsid w:val="009E59B3"/>
    <w:rsid w:val="00A2671E"/>
    <w:rsid w:val="00A56DD5"/>
    <w:rsid w:val="00A84091"/>
    <w:rsid w:val="00AC002B"/>
    <w:rsid w:val="00AC1D53"/>
    <w:rsid w:val="00AC339D"/>
    <w:rsid w:val="00AE03D4"/>
    <w:rsid w:val="00B03B55"/>
    <w:rsid w:val="00B05AC6"/>
    <w:rsid w:val="00B240C8"/>
    <w:rsid w:val="00B34729"/>
    <w:rsid w:val="00B51552"/>
    <w:rsid w:val="00B73D08"/>
    <w:rsid w:val="00BE2062"/>
    <w:rsid w:val="00BF704C"/>
    <w:rsid w:val="00C0246B"/>
    <w:rsid w:val="00C461DD"/>
    <w:rsid w:val="00C47CA5"/>
    <w:rsid w:val="00C53366"/>
    <w:rsid w:val="00C563CF"/>
    <w:rsid w:val="00C93FE8"/>
    <w:rsid w:val="00C96A92"/>
    <w:rsid w:val="00CB1D63"/>
    <w:rsid w:val="00CE2449"/>
    <w:rsid w:val="00D000DF"/>
    <w:rsid w:val="00D01AC3"/>
    <w:rsid w:val="00D01F4F"/>
    <w:rsid w:val="00D24241"/>
    <w:rsid w:val="00DA4B80"/>
    <w:rsid w:val="00DC71A6"/>
    <w:rsid w:val="00E26A60"/>
    <w:rsid w:val="00E303EC"/>
    <w:rsid w:val="00E81449"/>
    <w:rsid w:val="00ED5B15"/>
    <w:rsid w:val="00EF057F"/>
    <w:rsid w:val="00F25478"/>
    <w:rsid w:val="00F53344"/>
    <w:rsid w:val="00F726E8"/>
    <w:rsid w:val="00F75C4A"/>
    <w:rsid w:val="00FB4746"/>
    <w:rsid w:val="00FE1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51AFBC9-0B6A-4B0A-A883-BE8ACE87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pPr>
    <w:rPr>
      <w:rFonts w:eastAsia="SimSun"/>
      <w:sz w:val="24"/>
      <w:szCs w:val="24"/>
      <w:lang w:val="hu-HU" w:eastAsia="zh-CN"/>
    </w:rPr>
  </w:style>
  <w:style w:type="paragraph" w:styleId="Cmsor1">
    <w:name w:val="heading 1"/>
    <w:basedOn w:val="Norml"/>
    <w:next w:val="Norml"/>
    <w:qFormat/>
    <w:pPr>
      <w:keepNext/>
      <w:numPr>
        <w:numId w:val="1"/>
      </w:numPr>
      <w:spacing w:after="120"/>
      <w:jc w:val="both"/>
      <w:outlineLvl w:val="0"/>
    </w:pPr>
    <w:rPr>
      <w:rFonts w:ascii="Century Schoolbook" w:eastAsia="Times New Roman" w:hAnsi="Century Schoolbook" w:cs="Century Schoolbook"/>
      <w:b/>
      <w:bCs/>
      <w:sz w:val="22"/>
      <w:szCs w:val="22"/>
    </w:rPr>
  </w:style>
  <w:style w:type="paragraph" w:styleId="Cmsor2">
    <w:name w:val="heading 2"/>
    <w:basedOn w:val="Norml"/>
    <w:next w:val="Norml"/>
    <w:qFormat/>
    <w:rsid w:val="00F53344"/>
    <w:pPr>
      <w:keepNext/>
      <w:spacing w:before="240" w:after="60" w:line="276" w:lineRule="auto"/>
      <w:outlineLvl w:val="1"/>
    </w:pPr>
    <w:rPr>
      <w:rFonts w:ascii="Arial" w:eastAsia="Times New Roman" w:hAnsi="Arial" w:cs="Arial"/>
      <w:b/>
      <w:bCs/>
      <w:i/>
      <w:iCs/>
      <w:kern w:val="1"/>
      <w:sz w:val="28"/>
      <w:szCs w:val="28"/>
      <w:lang w:val="en-GB"/>
    </w:rPr>
  </w:style>
  <w:style w:type="paragraph" w:styleId="Cmsor4">
    <w:name w:val="heading 4"/>
    <w:basedOn w:val="Norml"/>
    <w:next w:val="Norml"/>
    <w:qFormat/>
    <w:rsid w:val="00C563CF"/>
    <w:pPr>
      <w:keepNext/>
      <w:spacing w:before="240" w:after="60"/>
      <w:outlineLvl w:val="3"/>
    </w:pPr>
    <w:rPr>
      <w:b/>
      <w:bCs/>
      <w:sz w:val="28"/>
      <w:szCs w:val="28"/>
    </w:rPr>
  </w:style>
  <w:style w:type="paragraph" w:styleId="Cmsor5">
    <w:name w:val="heading 5"/>
    <w:basedOn w:val="Norml"/>
    <w:next w:val="Norml"/>
    <w:link w:val="Cmsor5Char"/>
    <w:semiHidden/>
    <w:unhideWhenUsed/>
    <w:qFormat/>
    <w:rsid w:val="00C96A92"/>
    <w:pPr>
      <w:spacing w:before="240" w:after="60"/>
      <w:outlineLvl w:val="4"/>
    </w:pPr>
    <w:rPr>
      <w:rFonts w:ascii="Calibri" w:eastAsia="Times New Roman" w:hAnsi="Calibri"/>
      <w:b/>
      <w:bCs/>
      <w:i/>
      <w:iCs/>
      <w:sz w:val="26"/>
      <w:szCs w:val="26"/>
    </w:rPr>
  </w:style>
  <w:style w:type="paragraph" w:styleId="Cmsor6">
    <w:name w:val="heading 6"/>
    <w:basedOn w:val="Norml"/>
    <w:next w:val="Norml"/>
    <w:link w:val="Cmsor6Char"/>
    <w:semiHidden/>
    <w:unhideWhenUsed/>
    <w:qFormat/>
    <w:rsid w:val="00C96A92"/>
    <w:pPr>
      <w:spacing w:before="240" w:after="60"/>
      <w:outlineLvl w:val="5"/>
    </w:pPr>
    <w:rPr>
      <w:rFonts w:ascii="Calibri" w:eastAsia="Times New Roman" w:hAnsi="Calibri"/>
      <w:b/>
      <w:bCs/>
      <w:sz w:val="22"/>
      <w:szCs w:val="22"/>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sz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Bekezdsalapbettpusa1">
    <w:name w:val="Bekezdés alapbetűtípusa1"/>
  </w:style>
  <w:style w:type="character" w:styleId="Oldalszm">
    <w:name w:val="page number"/>
    <w:basedOn w:val="Bekezdsalapbettpusa1"/>
  </w:style>
  <w:style w:type="character" w:customStyle="1" w:styleId="Lbjegyzet-karakterek">
    <w:name w:val="Lábjegyzet-karakterek"/>
    <w:rPr>
      <w:vertAlign w:val="superscript"/>
    </w:rPr>
  </w:style>
  <w:style w:type="character" w:styleId="Hiperhivatkozs">
    <w:name w:val="Hyperlink"/>
    <w:rPr>
      <w:color w:val="0000FF"/>
      <w:u w:val="single"/>
    </w:rPr>
  </w:style>
  <w:style w:type="character" w:customStyle="1" w:styleId="szoveg">
    <w:name w:val="szoveg"/>
    <w:basedOn w:val="Bekezdsalapbettpusa1"/>
  </w:style>
  <w:style w:type="character" w:customStyle="1" w:styleId="Vgjegyzet-karakterek">
    <w:name w:val="Végjegyzet-karakterek"/>
    <w:rPr>
      <w:vertAlign w:val="superscript"/>
    </w:rPr>
  </w:style>
  <w:style w:type="character" w:customStyle="1" w:styleId="LbjegyzetszvegChar">
    <w:name w:val="Lábjegyzetszöveg Char"/>
    <w:aliases w:val="Lábjegyzetszöveg Char Char Char Char,Lábjegyzetszöveg Char Char Char Char Char Char Char,Lábjegyzetszöveg Char Char Char Char Char Char1, Char Char Char Char, Char Char Char1,Footnote Char1,Char1 Char,Char1 Char Char Char Char"/>
    <w:uiPriority w:val="99"/>
    <w:rPr>
      <w:rFonts w:eastAsia="Times New Roman"/>
    </w:rPr>
  </w:style>
  <w:style w:type="character" w:styleId="Lbjegyzet-hivatkozs">
    <w:name w:val="footnote reference"/>
    <w:uiPriority w:val="99"/>
    <w:rPr>
      <w:vertAlign w:val="superscript"/>
    </w:rPr>
  </w:style>
  <w:style w:type="character" w:styleId="Vgjegyzet-hivatkozs">
    <w:name w:val="endnote reference"/>
    <w:rPr>
      <w:vertAlign w:val="superscript"/>
    </w:rPr>
  </w:style>
  <w:style w:type="paragraph" w:customStyle="1" w:styleId="Cmsor">
    <w:name w:val="Címsor"/>
    <w:basedOn w:val="Norml"/>
    <w:next w:val="Szvegtrzs"/>
    <w:pPr>
      <w:keepNext/>
      <w:spacing w:before="240" w:after="120"/>
    </w:pPr>
    <w:rPr>
      <w:rFonts w:ascii="Arial" w:eastAsia="Microsoft YaHei" w:hAnsi="Arial" w:cs="Mangal"/>
      <w:sz w:val="28"/>
      <w:szCs w:val="28"/>
    </w:rPr>
  </w:style>
  <w:style w:type="paragraph" w:styleId="Szvegtrzs">
    <w:name w:val="Body Text"/>
    <w:basedOn w:val="Norml"/>
    <w:pPr>
      <w:widowControl w:val="0"/>
      <w:spacing w:after="120"/>
    </w:pPr>
    <w:rPr>
      <w:rFonts w:ascii="DejaVu Sans" w:eastAsia="DejaVu Sans" w:hAnsi="DejaVu Sans" w:cs="DejaVu Sans"/>
    </w:r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rPr>
  </w:style>
  <w:style w:type="paragraph" w:customStyle="1" w:styleId="Trgymutat">
    <w:name w:val="Tárgymutató"/>
    <w:basedOn w:val="Norml"/>
    <w:pPr>
      <w:suppressLineNumbers/>
    </w:pPr>
    <w:rPr>
      <w:rFonts w:cs="Mangal"/>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styleId="Lbjegyzetszveg">
    <w:name w:val="footnote text"/>
    <w:aliases w:val="Lábjegyzetszöveg Char Char Char,Lábjegyzetszöveg Char Char Char Char Char Char,Lábjegyzetszöveg Char Char Char Char Char, Char Char Char, Char Char,Footnote,Char1 Char Char Char,Char1 Char Char Char Char Char,Footnote Char, Char"/>
    <w:basedOn w:val="Norml"/>
    <w:uiPriority w:val="99"/>
    <w:rPr>
      <w:rFonts w:eastAsia="Times New Roman"/>
      <w:sz w:val="20"/>
      <w:szCs w:val="20"/>
    </w:rPr>
  </w:style>
  <w:style w:type="paragraph" w:styleId="Vgjegyzetszvege">
    <w:name w:val="endnote text"/>
    <w:basedOn w:val="Norml"/>
    <w:pPr>
      <w:widowControl w:val="0"/>
    </w:pPr>
    <w:rPr>
      <w:rFonts w:eastAsia="Arial Unicode MS" w:cs="Tahoma"/>
      <w:sz w:val="20"/>
      <w:szCs w:val="20"/>
      <w:lang w:bidi="hu-HU"/>
    </w:rPr>
  </w:style>
  <w:style w:type="paragraph" w:customStyle="1" w:styleId="szdkpletChar">
    <w:name w:val="szd_képlet Char"/>
    <w:basedOn w:val="Norml"/>
    <w:pPr>
      <w:tabs>
        <w:tab w:val="center" w:pos="4500"/>
        <w:tab w:val="right" w:pos="9000"/>
      </w:tabs>
      <w:spacing w:before="60" w:after="60" w:line="360" w:lineRule="auto"/>
      <w:jc w:val="both"/>
    </w:pPr>
    <w:rPr>
      <w:rFonts w:eastAsia="Times New Roman"/>
    </w:rPr>
  </w:style>
  <w:style w:type="paragraph" w:customStyle="1" w:styleId="Elformzottszveg">
    <w:name w:val="Előformázott szöveg"/>
    <w:basedOn w:val="Norml"/>
    <w:rPr>
      <w:rFonts w:ascii="DejaVu Sans Mono" w:eastAsia="DejaVu Sans Mono" w:hAnsi="DejaVu Sans Mono" w:cs="DejaVu Sans Mono"/>
      <w:sz w:val="20"/>
      <w:szCs w:val="20"/>
    </w:rPr>
  </w:style>
  <w:style w:type="paragraph" w:styleId="Szvegtrzsbehzssal">
    <w:name w:val="Body Text Indent"/>
    <w:basedOn w:val="Norml"/>
    <w:pPr>
      <w:spacing w:after="120"/>
      <w:ind w:left="283"/>
    </w:pPr>
  </w:style>
  <w:style w:type="paragraph" w:customStyle="1" w:styleId="Szvegtrzsbehzssal21">
    <w:name w:val="Szövegtörzs behúzással 21"/>
    <w:basedOn w:val="Norml"/>
    <w:pPr>
      <w:spacing w:after="120" w:line="480" w:lineRule="auto"/>
      <w:ind w:left="283"/>
    </w:pPr>
  </w:style>
  <w:style w:type="paragraph" w:customStyle="1" w:styleId="Default">
    <w:name w:val="Default"/>
    <w:pPr>
      <w:suppressAutoHyphens/>
      <w:autoSpaceDE w:val="0"/>
    </w:pPr>
    <w:rPr>
      <w:rFonts w:ascii="Arial" w:eastAsia="Calibri" w:hAnsi="Arial" w:cs="Arial"/>
      <w:color w:val="000000"/>
      <w:sz w:val="24"/>
      <w:szCs w:val="24"/>
      <w:lang w:val="hu-HU" w:eastAsia="zh-CN"/>
    </w:rPr>
  </w:style>
  <w:style w:type="paragraph" w:customStyle="1" w:styleId="Kerettartalom">
    <w:name w:val="Kerettartalom"/>
    <w:basedOn w:val="Norml"/>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character" w:customStyle="1" w:styleId="DefaultParagraphFont">
    <w:name w:val="Default Paragraph Font"/>
    <w:rsid w:val="00F53344"/>
  </w:style>
  <w:style w:type="character" w:customStyle="1" w:styleId="Heading2Char">
    <w:name w:val="Heading 2 Char"/>
    <w:rsid w:val="00F53344"/>
    <w:rPr>
      <w:rFonts w:ascii="Cambria" w:hAnsi="Cambria" w:cs="font343"/>
      <w:b/>
      <w:bCs/>
      <w:i/>
      <w:iCs/>
      <w:sz w:val="28"/>
      <w:szCs w:val="28"/>
      <w:lang w:val="en-GB" w:eastAsia="zh-CN"/>
    </w:rPr>
  </w:style>
  <w:style w:type="character" w:customStyle="1" w:styleId="Absatz-Standardschriftart">
    <w:name w:val="Absatz-Standardschriftart"/>
    <w:rsid w:val="00F53344"/>
  </w:style>
  <w:style w:type="character" w:customStyle="1" w:styleId="Bekezdsalapbettpusa3">
    <w:name w:val="Bekezdés alapbetűtípusa3"/>
    <w:rsid w:val="00F53344"/>
  </w:style>
  <w:style w:type="character" w:customStyle="1" w:styleId="Bekezdsalapbettpusa2">
    <w:name w:val="Bekezdés alapbetűtípusa2"/>
    <w:rsid w:val="00F53344"/>
  </w:style>
  <w:style w:type="character" w:customStyle="1" w:styleId="BuborkszvegChar">
    <w:name w:val="Buborékszöveg Char"/>
    <w:rsid w:val="00F53344"/>
    <w:rPr>
      <w:rFonts w:ascii="Tahoma" w:hAnsi="Tahoma"/>
      <w:sz w:val="16"/>
    </w:rPr>
  </w:style>
  <w:style w:type="character" w:customStyle="1" w:styleId="BodyTextChar">
    <w:name w:val="Body Text Char"/>
    <w:rsid w:val="00F53344"/>
    <w:rPr>
      <w:rFonts w:ascii="Calibri" w:hAnsi="Calibri" w:cs="Calibri"/>
      <w:lang w:val="en-GB" w:eastAsia="zh-CN"/>
    </w:rPr>
  </w:style>
  <w:style w:type="character" w:customStyle="1" w:styleId="BalloonTextChar">
    <w:name w:val="Balloon Text Char"/>
    <w:rsid w:val="00F53344"/>
    <w:rPr>
      <w:rFonts w:cs="Calibri"/>
      <w:sz w:val="0"/>
      <w:szCs w:val="0"/>
      <w:lang w:val="en-GB" w:eastAsia="zh-CN"/>
    </w:rPr>
  </w:style>
  <w:style w:type="character" w:customStyle="1" w:styleId="ListLabel1">
    <w:name w:val="ListLabel 1"/>
    <w:rsid w:val="00F53344"/>
    <w:rPr>
      <w:rFonts w:cs="Times New Roman"/>
      <w:b/>
      <w:i w:val="0"/>
      <w:sz w:val="24"/>
    </w:rPr>
  </w:style>
  <w:style w:type="character" w:customStyle="1" w:styleId="ListLabel2">
    <w:name w:val="ListLabel 2"/>
    <w:rsid w:val="00F53344"/>
    <w:rPr>
      <w:rFonts w:cs="Courier New"/>
      <w:sz w:val="20"/>
    </w:rPr>
  </w:style>
  <w:style w:type="character" w:customStyle="1" w:styleId="ListLabel3">
    <w:name w:val="ListLabel 3"/>
    <w:rsid w:val="00F53344"/>
    <w:rPr>
      <w:rFonts w:cs="Wingdings"/>
      <w:sz w:val="20"/>
    </w:rPr>
  </w:style>
  <w:style w:type="character" w:customStyle="1" w:styleId="ListLabel4">
    <w:name w:val="ListLabel 4"/>
    <w:rsid w:val="00F53344"/>
    <w:rPr>
      <w:rFonts w:cs="Times New Roman"/>
    </w:rPr>
  </w:style>
  <w:style w:type="character" w:customStyle="1" w:styleId="ListLabel5">
    <w:name w:val="ListLabel 5"/>
    <w:rsid w:val="00F53344"/>
    <w:rPr>
      <w:sz w:val="20"/>
    </w:rPr>
  </w:style>
  <w:style w:type="character" w:styleId="Mrltotthiperhivatkozs">
    <w:name w:val="FollowedHyperlink"/>
    <w:rsid w:val="00F53344"/>
    <w:rPr>
      <w:color w:val="800000"/>
      <w:u w:val="single"/>
      <w:lang/>
    </w:rPr>
  </w:style>
  <w:style w:type="paragraph" w:customStyle="1" w:styleId="caption">
    <w:name w:val="caption"/>
    <w:basedOn w:val="Norml"/>
    <w:rsid w:val="00F53344"/>
    <w:pPr>
      <w:suppressLineNumbers/>
      <w:spacing w:before="120" w:after="120" w:line="276" w:lineRule="auto"/>
    </w:pPr>
    <w:rPr>
      <w:rFonts w:ascii="Calibri" w:eastAsia="Times New Roman" w:hAnsi="Calibri" w:cs="Mangal"/>
      <w:i/>
      <w:iCs/>
      <w:kern w:val="1"/>
      <w:lang w:val="en-GB"/>
    </w:rPr>
  </w:style>
  <w:style w:type="paragraph" w:customStyle="1" w:styleId="Kpalrs1">
    <w:name w:val="Képaláírás1"/>
    <w:basedOn w:val="Norml"/>
    <w:rsid w:val="00F53344"/>
    <w:pPr>
      <w:suppressLineNumbers/>
      <w:spacing w:before="120" w:after="120" w:line="276" w:lineRule="auto"/>
    </w:pPr>
    <w:rPr>
      <w:rFonts w:ascii="Calibri" w:eastAsia="Times New Roman" w:hAnsi="Calibri" w:cs="Tahoma"/>
      <w:i/>
      <w:iCs/>
      <w:kern w:val="1"/>
      <w:lang w:val="en-GB"/>
    </w:rPr>
  </w:style>
  <w:style w:type="paragraph" w:customStyle="1" w:styleId="BalloonText">
    <w:name w:val="Balloon Text"/>
    <w:basedOn w:val="Norml"/>
    <w:rsid w:val="00F53344"/>
    <w:rPr>
      <w:rFonts w:ascii="Tahoma" w:eastAsia="Times New Roman" w:hAnsi="Tahoma" w:cs="Tahoma"/>
      <w:kern w:val="1"/>
      <w:sz w:val="16"/>
      <w:szCs w:val="16"/>
    </w:rPr>
  </w:style>
  <w:style w:type="paragraph" w:customStyle="1" w:styleId="NormalWeb">
    <w:name w:val="Normal (Web)"/>
    <w:basedOn w:val="Norml"/>
    <w:rsid w:val="00F53344"/>
    <w:pPr>
      <w:spacing w:before="280" w:after="119"/>
    </w:pPr>
    <w:rPr>
      <w:rFonts w:eastAsia="Times New Roman"/>
      <w:kern w:val="1"/>
    </w:rPr>
  </w:style>
  <w:style w:type="paragraph" w:customStyle="1" w:styleId="Char1">
    <w:name w:val="Char1"/>
    <w:basedOn w:val="Norml"/>
    <w:next w:val="Cmsor2"/>
    <w:rsid w:val="00F53344"/>
    <w:pPr>
      <w:spacing w:after="60"/>
      <w:ind w:right="-2"/>
    </w:pPr>
    <w:rPr>
      <w:rFonts w:eastAsia="Times New Roman"/>
      <w:b/>
      <w:bCs/>
      <w:kern w:val="1"/>
      <w:sz w:val="23"/>
      <w:lang w:val="en-US"/>
    </w:rPr>
  </w:style>
  <w:style w:type="character" w:customStyle="1" w:styleId="st">
    <w:name w:val="st"/>
    <w:basedOn w:val="Bekezdsalapbettpusa2"/>
    <w:rsid w:val="00F53344"/>
  </w:style>
  <w:style w:type="paragraph" w:styleId="NormlWeb">
    <w:name w:val="Normal (Web)"/>
    <w:basedOn w:val="Norml"/>
    <w:rsid w:val="003C0EE8"/>
    <w:pPr>
      <w:suppressAutoHyphens w:val="0"/>
      <w:spacing w:before="100" w:beforeAutospacing="1" w:after="100" w:afterAutospacing="1"/>
    </w:pPr>
    <w:rPr>
      <w:rFonts w:eastAsia="Times New Roman"/>
      <w:lang w:eastAsia="hu-HU"/>
    </w:rPr>
  </w:style>
  <w:style w:type="character" w:customStyle="1" w:styleId="Cmsor5Char">
    <w:name w:val="Címsor 5 Char"/>
    <w:link w:val="Cmsor5"/>
    <w:semiHidden/>
    <w:rsid w:val="00C96A92"/>
    <w:rPr>
      <w:rFonts w:ascii="Calibri" w:eastAsia="Times New Roman" w:hAnsi="Calibri" w:cs="Times New Roman"/>
      <w:b/>
      <w:bCs/>
      <w:i/>
      <w:iCs/>
      <w:sz w:val="26"/>
      <w:szCs w:val="26"/>
      <w:lang w:eastAsia="zh-CN"/>
    </w:rPr>
  </w:style>
  <w:style w:type="character" w:customStyle="1" w:styleId="Cmsor6Char">
    <w:name w:val="Címsor 6 Char"/>
    <w:link w:val="Cmsor6"/>
    <w:semiHidden/>
    <w:rsid w:val="00C96A92"/>
    <w:rPr>
      <w:rFonts w:ascii="Calibri" w:eastAsia="Times New Roman" w:hAnsi="Calibri" w:cs="Times New Roman"/>
      <w:b/>
      <w:bCs/>
      <w:sz w:val="22"/>
      <w:szCs w:val="22"/>
      <w:lang w:eastAsia="zh-CN"/>
    </w:rPr>
  </w:style>
  <w:style w:type="paragraph" w:customStyle="1" w:styleId="heading2h2">
    <w:name w:val="heading2_h2"/>
    <w:basedOn w:val="Norml"/>
    <w:rsid w:val="00C96A92"/>
    <w:pPr>
      <w:suppressAutoHyphens w:val="0"/>
      <w:spacing w:before="100" w:beforeAutospacing="1" w:after="100" w:afterAutospacing="1"/>
    </w:pPr>
    <w:rPr>
      <w:rFonts w:eastAsia="Times New Roman"/>
      <w:lang w:eastAsia="hu-HU"/>
    </w:rPr>
  </w:style>
  <w:style w:type="character" w:customStyle="1" w:styleId="heading2h21">
    <w:name w:val="heading2_h21"/>
    <w:rsid w:val="00C96A92"/>
  </w:style>
  <w:style w:type="character" w:customStyle="1" w:styleId="paragraph">
    <w:name w:val="paragraph"/>
    <w:rsid w:val="00C96A92"/>
  </w:style>
  <w:style w:type="paragraph" w:styleId="Listaszerbekezds">
    <w:name w:val="List Paragraph"/>
    <w:basedOn w:val="Norml"/>
    <w:uiPriority w:val="34"/>
    <w:qFormat/>
    <w:rsid w:val="00990D35"/>
    <w:pPr>
      <w:suppressAutoHyphens w:val="0"/>
      <w:spacing w:after="160" w:line="259" w:lineRule="auto"/>
      <w:ind w:left="720"/>
      <w:contextualSpacing/>
    </w:pPr>
    <w:rPr>
      <w:rFonts w:ascii="Calibri" w:eastAsia="Calibri" w:hAnsi="Calibri"/>
      <w:sz w:val="22"/>
      <w:szCs w:val="22"/>
      <w:lang w:eastAsia="en-US"/>
    </w:rPr>
  </w:style>
  <w:style w:type="character" w:customStyle="1" w:styleId="Cm1">
    <w:name w:val="Cím1"/>
    <w:rsid w:val="00B03B55"/>
  </w:style>
  <w:style w:type="character" w:styleId="Kiemels2">
    <w:name w:val="Strong"/>
    <w:qFormat/>
    <w:rsid w:val="00B03B55"/>
    <w:rPr>
      <w:b/>
      <w:bCs/>
    </w:rPr>
  </w:style>
  <w:style w:type="table" w:styleId="Rcsostblzat">
    <w:name w:val="Table Grid"/>
    <w:basedOn w:val="Normltblzat"/>
    <w:rsid w:val="000603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egyszer21">
    <w:name w:val="Táblázat (egyszerű) 21"/>
    <w:basedOn w:val="Normltblzat"/>
    <w:uiPriority w:val="42"/>
    <w:rsid w:val="000603F9"/>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bjegyzet-hivatkozs1">
    <w:name w:val="Lábjegyzet-hivatkozás1"/>
    <w:rsid w:val="003741AA"/>
    <w:rPr>
      <w:vertAlign w:val="superscript"/>
    </w:rPr>
  </w:style>
  <w:style w:type="character" w:customStyle="1" w:styleId="FootnoteCharacters">
    <w:name w:val="Footnote Characters"/>
    <w:rsid w:val="00846EF2"/>
  </w:style>
  <w:style w:type="paragraph" w:styleId="Cm">
    <w:name w:val="Title"/>
    <w:basedOn w:val="Norml"/>
    <w:next w:val="Alcm"/>
    <w:link w:val="CmChar"/>
    <w:qFormat/>
    <w:rsid w:val="002102CF"/>
    <w:pPr>
      <w:widowControl w:val="0"/>
      <w:spacing w:after="120"/>
      <w:ind w:firstLine="425"/>
      <w:jc w:val="center"/>
    </w:pPr>
    <w:rPr>
      <w:rFonts w:eastAsia="Lucida Sans Unicode"/>
      <w:b/>
      <w:kern w:val="1"/>
    </w:rPr>
  </w:style>
  <w:style w:type="character" w:customStyle="1" w:styleId="CmChar">
    <w:name w:val="Cím Char"/>
    <w:link w:val="Cm"/>
    <w:rsid w:val="002102CF"/>
    <w:rPr>
      <w:rFonts w:eastAsia="Lucida Sans Unicode"/>
      <w:b/>
      <w:kern w:val="1"/>
      <w:sz w:val="24"/>
      <w:szCs w:val="24"/>
      <w:lang w:val="hu-HU" w:eastAsia="zh-CN"/>
    </w:rPr>
  </w:style>
  <w:style w:type="paragraph" w:styleId="Alcm">
    <w:name w:val="Subtitle"/>
    <w:basedOn w:val="Norml"/>
    <w:next w:val="Norml"/>
    <w:link w:val="AlcmChar"/>
    <w:qFormat/>
    <w:rsid w:val="002102CF"/>
    <w:pPr>
      <w:spacing w:after="60"/>
      <w:jc w:val="center"/>
      <w:outlineLvl w:val="1"/>
    </w:pPr>
    <w:rPr>
      <w:rFonts w:ascii="Calibri Light" w:eastAsia="Times New Roman" w:hAnsi="Calibri Light"/>
    </w:rPr>
  </w:style>
  <w:style w:type="character" w:customStyle="1" w:styleId="AlcmChar">
    <w:name w:val="Alcím Char"/>
    <w:link w:val="Alcm"/>
    <w:rsid w:val="002102CF"/>
    <w:rPr>
      <w:rFonts w:ascii="Calibri Light" w:eastAsia="Times New Roman" w:hAnsi="Calibri Light" w:cs="Times New Roman"/>
      <w:sz w:val="24"/>
      <w:szCs w:val="24"/>
      <w:lang w:val="hu-H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5893">
      <w:bodyDiv w:val="1"/>
      <w:marLeft w:val="0"/>
      <w:marRight w:val="0"/>
      <w:marTop w:val="0"/>
      <w:marBottom w:val="0"/>
      <w:divBdr>
        <w:top w:val="none" w:sz="0" w:space="0" w:color="auto"/>
        <w:left w:val="none" w:sz="0" w:space="0" w:color="auto"/>
        <w:bottom w:val="none" w:sz="0" w:space="0" w:color="auto"/>
        <w:right w:val="none" w:sz="0" w:space="0" w:color="auto"/>
      </w:divBdr>
    </w:div>
    <w:div w:id="492336732">
      <w:bodyDiv w:val="1"/>
      <w:marLeft w:val="0"/>
      <w:marRight w:val="0"/>
      <w:marTop w:val="0"/>
      <w:marBottom w:val="0"/>
      <w:divBdr>
        <w:top w:val="none" w:sz="0" w:space="0" w:color="auto"/>
        <w:left w:val="none" w:sz="0" w:space="0" w:color="auto"/>
        <w:bottom w:val="none" w:sz="0" w:space="0" w:color="auto"/>
        <w:right w:val="none" w:sz="0" w:space="0" w:color="auto"/>
      </w:divBdr>
    </w:div>
    <w:div w:id="1442071767">
      <w:bodyDiv w:val="1"/>
      <w:marLeft w:val="0"/>
      <w:marRight w:val="0"/>
      <w:marTop w:val="0"/>
      <w:marBottom w:val="0"/>
      <w:divBdr>
        <w:top w:val="none" w:sz="0" w:space="0" w:color="auto"/>
        <w:left w:val="none" w:sz="0" w:space="0" w:color="auto"/>
        <w:bottom w:val="none" w:sz="0" w:space="0" w:color="auto"/>
        <w:right w:val="none" w:sz="0" w:space="0" w:color="auto"/>
      </w:divBdr>
    </w:div>
    <w:div w:id="1514103069">
      <w:bodyDiv w:val="1"/>
      <w:marLeft w:val="0"/>
      <w:marRight w:val="0"/>
      <w:marTop w:val="0"/>
      <w:marBottom w:val="0"/>
      <w:divBdr>
        <w:top w:val="none" w:sz="0" w:space="0" w:color="auto"/>
        <w:left w:val="none" w:sz="0" w:space="0" w:color="auto"/>
        <w:bottom w:val="none" w:sz="0" w:space="0" w:color="auto"/>
        <w:right w:val="none" w:sz="0" w:space="0" w:color="auto"/>
      </w:divBdr>
      <w:divsChild>
        <w:div w:id="1605573716">
          <w:marLeft w:val="0"/>
          <w:marRight w:val="0"/>
          <w:marTop w:val="0"/>
          <w:marBottom w:val="0"/>
          <w:divBdr>
            <w:top w:val="none" w:sz="0" w:space="0" w:color="auto"/>
            <w:left w:val="none" w:sz="0" w:space="0" w:color="auto"/>
            <w:bottom w:val="none" w:sz="0" w:space="0" w:color="auto"/>
            <w:right w:val="none" w:sz="0" w:space="0" w:color="auto"/>
          </w:divBdr>
          <w:divsChild>
            <w:div w:id="151341170">
              <w:marLeft w:val="0"/>
              <w:marRight w:val="0"/>
              <w:marTop w:val="0"/>
              <w:marBottom w:val="0"/>
              <w:divBdr>
                <w:top w:val="none" w:sz="0" w:space="0" w:color="auto"/>
                <w:left w:val="none" w:sz="0" w:space="0" w:color="auto"/>
                <w:bottom w:val="none" w:sz="0" w:space="0" w:color="auto"/>
                <w:right w:val="none" w:sz="0" w:space="0" w:color="auto"/>
              </w:divBdr>
              <w:divsChild>
                <w:div w:id="598294783">
                  <w:marLeft w:val="0"/>
                  <w:marRight w:val="0"/>
                  <w:marTop w:val="0"/>
                  <w:marBottom w:val="0"/>
                  <w:divBdr>
                    <w:top w:val="none" w:sz="0" w:space="0" w:color="auto"/>
                    <w:left w:val="none" w:sz="0" w:space="0" w:color="auto"/>
                    <w:bottom w:val="none" w:sz="0" w:space="0" w:color="auto"/>
                    <w:right w:val="none" w:sz="0" w:space="0" w:color="auto"/>
                  </w:divBdr>
                </w:div>
              </w:divsChild>
            </w:div>
            <w:div w:id="938758085">
              <w:marLeft w:val="0"/>
              <w:marRight w:val="0"/>
              <w:marTop w:val="0"/>
              <w:marBottom w:val="0"/>
              <w:divBdr>
                <w:top w:val="none" w:sz="0" w:space="0" w:color="auto"/>
                <w:left w:val="none" w:sz="0" w:space="0" w:color="auto"/>
                <w:bottom w:val="none" w:sz="0" w:space="0" w:color="auto"/>
                <w:right w:val="none" w:sz="0" w:space="0" w:color="auto"/>
              </w:divBdr>
              <w:divsChild>
                <w:div w:id="2048333934">
                  <w:marLeft w:val="0"/>
                  <w:marRight w:val="0"/>
                  <w:marTop w:val="0"/>
                  <w:marBottom w:val="0"/>
                  <w:divBdr>
                    <w:top w:val="none" w:sz="0" w:space="0" w:color="auto"/>
                    <w:left w:val="none" w:sz="0" w:space="0" w:color="auto"/>
                    <w:bottom w:val="none" w:sz="0" w:space="0" w:color="auto"/>
                    <w:right w:val="none" w:sz="0" w:space="0" w:color="auto"/>
                  </w:divBdr>
                  <w:divsChild>
                    <w:div w:id="1211185883">
                      <w:marLeft w:val="0"/>
                      <w:marRight w:val="0"/>
                      <w:marTop w:val="0"/>
                      <w:marBottom w:val="0"/>
                      <w:divBdr>
                        <w:top w:val="none" w:sz="0" w:space="0" w:color="auto"/>
                        <w:left w:val="none" w:sz="0" w:space="0" w:color="auto"/>
                        <w:bottom w:val="none" w:sz="0" w:space="0" w:color="auto"/>
                        <w:right w:val="none" w:sz="0" w:space="0" w:color="auto"/>
                      </w:divBdr>
                    </w:div>
                    <w:div w:id="141709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4283</Characters>
  <Application>Microsoft Office Word</Application>
  <DocSecurity>0</DocSecurity>
  <Lines>35</Lines>
  <Paragraphs>10</Paragraphs>
  <ScaleCrop>false</ScaleCrop>
  <HeadingPairs>
    <vt:vector size="2" baseType="variant">
      <vt:variant>
        <vt:lpstr>Cím</vt:lpstr>
      </vt:variant>
      <vt:variant>
        <vt:i4>1</vt:i4>
      </vt:variant>
    </vt:vector>
  </HeadingPairs>
  <TitlesOfParts>
    <vt:vector size="1" baseType="lpstr">
      <vt: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Horváth Zsolt</dc:creator>
  <cp:keywords/>
  <cp:lastModifiedBy>Lukács András</cp:lastModifiedBy>
  <cp:revision>3</cp:revision>
  <cp:lastPrinted>2007-09-05T12:11:00Z</cp:lastPrinted>
  <dcterms:created xsi:type="dcterms:W3CDTF">2015-10-09T10:11:00Z</dcterms:created>
  <dcterms:modified xsi:type="dcterms:W3CDTF">2015-10-09T10:12:00Z</dcterms:modified>
</cp:coreProperties>
</file>